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18"/>
          <w:szCs w:val="18"/>
        </w:rPr>
        <w:t>Załącznik nr 3 do Ogłoszenia – Formularz ankiety</w:t>
      </w:r>
    </w:p>
    <w:p>
      <w:pPr>
        <w:pStyle w:val="IngenisTytu1"/>
        <w:spacing w:lineRule="auto" w:line="360"/>
        <w:rPr>
          <w:rFonts w:ascii="Times New Roman" w:hAnsi="Times New Roman" w:cs="Arial"/>
          <w:b/>
          <w:b/>
          <w:lang w:val="pl-PL"/>
        </w:rPr>
      </w:pPr>
      <w:r>
        <w:rPr>
          <w:rFonts w:cs="Arial" w:ascii="Times New Roman" w:hAnsi="Times New Roman"/>
          <w:b/>
          <w:lang w:val="pl-PL"/>
        </w:rPr>
      </w:r>
    </w:p>
    <w:p>
      <w:pPr>
        <w:pStyle w:val="IngenisTytu1"/>
        <w:spacing w:lineRule="auto" w:line="360"/>
        <w:rPr>
          <w:rFonts w:ascii="Times New Roman" w:hAnsi="Times New Roman"/>
        </w:rPr>
      </w:pPr>
      <w:r>
        <w:rPr>
          <w:rFonts w:cs="Arial" w:ascii="Times New Roman" w:hAnsi="Times New Roman"/>
          <w:b/>
          <w:lang w:val="pl-PL"/>
        </w:rPr>
        <w:t xml:space="preserve">Pytania </w:t>
      </w:r>
      <w:r>
        <w:rPr>
          <w:rFonts w:ascii="Times New Roman" w:hAnsi="Times New Roman"/>
          <w:b/>
          <w:lang w:val="pl-PL"/>
        </w:rPr>
        <w:t>w ramach Przedsięwzięcia</w:t>
      </w:r>
    </w:p>
    <w:p>
      <w:pPr>
        <w:pStyle w:val="IngenisTytu1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lang w:val="pl-PL"/>
        </w:rPr>
        <w:t xml:space="preserve"> </w:t>
      </w:r>
      <w:r>
        <w:rPr>
          <w:rFonts w:cs="Arial" w:ascii="Times New Roman" w:hAnsi="Times New Roman"/>
          <w:b/>
          <w:bCs/>
          <w:lang w:val="pl-PL"/>
        </w:rPr>
        <w:t>Wymiana wiat przystankowych znajdujących się na terenie Miasta Piły</w:t>
      </w:r>
    </w:p>
    <w:p>
      <w:pPr>
        <w:pStyle w:val="Tretekstu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Tretekstu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spacing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0" distR="0">
                  <wp:extent cx="2475230" cy="3208020"/>
                  <wp:effectExtent l="0" t="0" r="0" b="0"/>
                  <wp:docPr id="1" name="Obraz 1" descr="Herb Piły – Wikipedia, wolna encykl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Herb Piły – Wikipedia, wolna encykl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320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Tretekstu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Tretekstu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Tretekstu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Tretekstu"/>
        <w:spacing w:lineRule="auto" w:line="360"/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bookmarkStart w:id="0" w:name="_Hlk108177844"/>
      <w:bookmarkStart w:id="1" w:name="_Hlk108177844"/>
      <w:bookmarkEnd w:id="1"/>
    </w:p>
    <w:p>
      <w:pPr>
        <w:pStyle w:val="Tretekstu"/>
        <w:tabs>
          <w:tab w:val="clear" w:pos="708"/>
          <w:tab w:val="left" w:pos="419" w:leader="none"/>
          <w:tab w:val="left" w:pos="6840" w:leader="none"/>
        </w:tabs>
        <w:spacing w:lineRule="auto" w:line="360"/>
        <w:rPr>
          <w:rFonts w:ascii="Times New Roman" w:hAnsi="Times New Roman"/>
          <w:i/>
          <w:i/>
          <w:szCs w:val="24"/>
          <w:highlight w:val="yellow"/>
        </w:rPr>
      </w:pPr>
      <w:r>
        <w:rPr>
          <w:rFonts w:ascii="Times New Roman" w:hAnsi="Times New Roman"/>
          <w:i/>
          <w:szCs w:val="24"/>
          <w:highlight w:val="yellow"/>
        </w:rPr>
      </w:r>
    </w:p>
    <w:p>
      <w:pPr>
        <w:pStyle w:val="Tretekstu"/>
        <w:spacing w:lineRule="auto" w:line="36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Tretekstu"/>
        <w:spacing w:lineRule="auto" w:line="36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Tretekstu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nitelstrgna7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1EE98C6C">
                <wp:simplePos x="0" y="0"/>
                <wp:positionH relativeFrom="column">
                  <wp:posOffset>1944370</wp:posOffset>
                </wp:positionH>
                <wp:positionV relativeFrom="paragraph">
                  <wp:posOffset>201930</wp:posOffset>
                </wp:positionV>
                <wp:extent cx="1829435" cy="635"/>
                <wp:effectExtent l="0" t="0" r="0" b="0"/>
                <wp:wrapNone/>
                <wp:docPr id="2" name="Łącznik prosty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1pt,15.9pt" to="297.05pt,15.9pt" ID="Łącznik prosty 8" stroked="t" style="position:absolute" wp14:anchorId="1EE98C6C">
                <v:stroke color="#002060" weight="648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b/>
          <w:bCs w:val="false"/>
          <w:color w:val="002060"/>
        </w:rPr>
        <w:t>Piła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>
          <w:rFonts w:ascii="Times New Roman" w:hAnsi="Times New Roman"/>
        </w:rPr>
      </w:pPr>
      <w:r>
        <w:rPr>
          <w:rFonts w:cs="Arial" w:ascii="Times New Roman" w:hAnsi="Times New Roman"/>
          <w:b/>
          <w:color w:val="002060"/>
        </w:rPr>
        <w:tab/>
        <w:tab/>
        <w:tab/>
        <w:tab/>
        <w:tab/>
        <w:tab/>
        <w:t xml:space="preserve"> 2022</w:t>
      </w:r>
    </w:p>
    <w:tbl>
      <w:tblPr>
        <w:tblpPr w:bottomFromText="0" w:horzAnchor="text" w:leftFromText="141" w:rightFromText="141" w:tblpX="0" w:tblpY="1" w:topFromText="0" w:vertAnchor="text"/>
        <w:tblW w:w="5000" w:type="pct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552"/>
        <w:gridCol w:w="8519"/>
      </w:tblGrid>
      <w:tr>
        <w:trPr/>
        <w:tc>
          <w:tcPr>
            <w:tcW w:w="9071" w:type="dxa"/>
            <w:gridSpan w:val="2"/>
            <w:tcBorders/>
            <w:shd w:color="auto" w:fill="auto" w:val="clear"/>
          </w:tcPr>
          <w:p>
            <w:pPr>
              <w:pStyle w:val="Tableheader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Doświadczenie</w:t>
            </w:r>
          </w:p>
        </w:tc>
      </w:tr>
      <w:tr>
        <w:trPr/>
        <w:tc>
          <w:tcPr>
            <w:tcW w:w="552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19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Proszę opisać Państwa doświadczenie ze szczególnym uwzględnieniem doświadczenia związanego </w:t>
              <w:br/>
              <w:t>z dostawą i montażem wiat przystankowych:</w:t>
            </w:r>
          </w:p>
          <w:p>
            <w:pPr>
              <w:pStyle w:val="Tablebullet"/>
              <w:numPr>
                <w:ilvl w:val="0"/>
                <w:numId w:val="2"/>
              </w:numPr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przykłady projektów;</w:t>
            </w:r>
          </w:p>
          <w:p>
            <w:pPr>
              <w:pStyle w:val="Tablebullet"/>
              <w:numPr>
                <w:ilvl w:val="0"/>
                <w:numId w:val="2"/>
              </w:numPr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wysokość nakładów inwestycyjnych;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720" w:hanging="360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</w:r>
          </w:p>
        </w:tc>
      </w:tr>
      <w:tr>
        <w:trPr/>
        <w:tc>
          <w:tcPr>
            <w:tcW w:w="552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19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Proszę opisać Państwa doświadczenie związane z komercjalizacją powierzchni reklamowych znajdujących się na wiatach przystankowych podając przykłady projektów.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/>
        <w:tc>
          <w:tcPr>
            <w:tcW w:w="552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9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2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19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biorą Państwo udział w takich projektach samodzielnie czy z innymi podmiotami?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720" w:hanging="0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</w:r>
          </w:p>
        </w:tc>
      </w:tr>
      <w:tr>
        <w:trPr/>
        <w:tc>
          <w:tcPr>
            <w:tcW w:w="552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19" w:type="dxa"/>
            <w:tcBorders/>
            <w:shd w:color="auto" w:fill="auto" w:val="clear"/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istnieje minimalny poziom nakładów inwestycyjnych, od którego dopuszczają Państwo możliwość realizacji Przedsięwzięcia?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tbl>
      <w:tblPr>
        <w:tblStyle w:val="TablePPP"/>
        <w:tblW w:w="5000" w:type="pct"/>
        <w:jc w:val="left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552"/>
        <w:gridCol w:w="8519"/>
      </w:tblGrid>
      <w:tr>
        <w:trPr/>
        <w:tc>
          <w:tcPr>
            <w:tcW w:w="9071" w:type="dxa"/>
            <w:gridSpan w:val="2"/>
            <w:tcBorders>
              <w:bottom w:val="single" w:sz="4" w:space="0" w:color="DC6900"/>
            </w:tcBorders>
            <w:shd w:color="auto" w:fill="auto" w:val="clear"/>
          </w:tcPr>
          <w:p>
            <w:pPr>
              <w:pStyle w:val="Tableheader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Zakres Przedsięwzięcia</w:t>
            </w:r>
          </w:p>
        </w:tc>
      </w:tr>
      <w:tr>
        <w:trPr/>
        <w:tc>
          <w:tcPr>
            <w:tcW w:w="552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519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są Państwo zainteresowani realizacją całego proponowanego zakresu Przedsięwzięcia polegającego na:</w:t>
            </w:r>
          </w:p>
          <w:p>
            <w:pPr>
              <w:pStyle w:val="Tabletext"/>
              <w:numPr>
                <w:ilvl w:val="0"/>
                <w:numId w:val="3"/>
              </w:numPr>
              <w:spacing w:lineRule="auto" w:line="276" w:before="120" w:after="0"/>
              <w:jc w:val="both"/>
              <w:rPr>
                <w:rFonts w:ascii="Times New Roman" w:hAnsi="Times New Roman" w:eastAsia="Arial" w:cs="Arial"/>
                <w:sz w:val="18"/>
                <w:szCs w:val="20"/>
                <w:lang w:eastAsia="pl-PL"/>
              </w:rPr>
            </w:pPr>
            <w:r>
              <w:rPr>
                <w:rFonts w:eastAsia="Arial" w:cs="Arial" w:ascii="Times New Roman" w:hAnsi="Times New Roman"/>
                <w:sz w:val="18"/>
                <w:szCs w:val="20"/>
                <w:lang w:eastAsia="pl-PL"/>
              </w:rPr>
              <w:t xml:space="preserve">montażu wiat przystankowych - </w:t>
            </w:r>
            <w:r>
              <w:rPr>
                <w:rFonts w:eastAsia="Arial" w:cs="Arial" w:ascii="Times New Roman" w:hAnsi="Times New Roman"/>
                <w:b/>
                <w:bCs/>
                <w:sz w:val="18"/>
                <w:szCs w:val="20"/>
                <w:lang w:eastAsia="pl-PL"/>
              </w:rPr>
              <w:t>TAK/NIE</w:t>
            </w:r>
          </w:p>
          <w:p>
            <w:pPr>
              <w:pStyle w:val="Tabletext"/>
              <w:numPr>
                <w:ilvl w:val="0"/>
                <w:numId w:val="3"/>
              </w:numPr>
              <w:spacing w:lineRule="auto" w:line="276" w:before="120" w:after="0"/>
              <w:jc w:val="both"/>
              <w:rPr>
                <w:rFonts w:ascii="Times New Roman" w:hAnsi="Times New Roman" w:eastAsia="Arial" w:cs="Arial"/>
                <w:sz w:val="18"/>
                <w:szCs w:val="20"/>
                <w:lang w:eastAsia="pl-PL"/>
              </w:rPr>
            </w:pPr>
            <w:r>
              <w:rPr>
                <w:rFonts w:eastAsia="Arial" w:cs="Arial" w:ascii="Times New Roman" w:hAnsi="Times New Roman"/>
                <w:sz w:val="18"/>
                <w:szCs w:val="20"/>
                <w:lang w:eastAsia="pl-PL"/>
              </w:rPr>
              <w:t xml:space="preserve">utrzymaniu technicznym wiat przystankowych - </w:t>
            </w:r>
            <w:r>
              <w:rPr>
                <w:rFonts w:eastAsia="Arial" w:cs="Arial" w:ascii="Times New Roman" w:hAnsi="Times New Roman"/>
                <w:b/>
                <w:bCs/>
                <w:sz w:val="18"/>
                <w:szCs w:val="20"/>
                <w:lang w:eastAsia="pl-PL"/>
              </w:rPr>
              <w:t>TAK/NIE</w:t>
            </w:r>
          </w:p>
          <w:p>
            <w:pPr>
              <w:pStyle w:val="Tabletext"/>
              <w:numPr>
                <w:ilvl w:val="0"/>
                <w:numId w:val="3"/>
              </w:numPr>
              <w:spacing w:lineRule="auto" w:line="276" w:before="120" w:after="0"/>
              <w:jc w:val="both"/>
              <w:rPr>
                <w:rFonts w:ascii="Times New Roman" w:hAnsi="Times New Roman" w:eastAsia="Arial" w:cs="Arial"/>
                <w:sz w:val="18"/>
                <w:szCs w:val="20"/>
                <w:lang w:eastAsia="pl-PL"/>
              </w:rPr>
            </w:pPr>
            <w:r>
              <w:rPr>
                <w:rFonts w:eastAsia="Arial" w:cs="Arial" w:ascii="Times New Roman" w:hAnsi="Times New Roman"/>
                <w:sz w:val="18"/>
                <w:szCs w:val="20"/>
                <w:lang w:eastAsia="pl-PL"/>
              </w:rPr>
              <w:t xml:space="preserve">czerpaniu przychodów powierzchni reklamowych znajdujących się na wiatach przystankowych (pełnienie funkcji operatora) </w:t>
            </w:r>
            <w:r>
              <w:rPr>
                <w:rFonts w:eastAsia="Arial" w:cs="Arial" w:ascii="Times New Roman" w:hAnsi="Times New Roman"/>
                <w:b/>
                <w:bCs/>
                <w:sz w:val="18"/>
                <w:szCs w:val="20"/>
                <w:lang w:eastAsia="pl-PL"/>
              </w:rPr>
              <w:t>TAK/NIE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przypadku gdy są Państwo zainteresowani tylko którymś z jego elementów to prosimy o wskazanie tego elementu wraz z wyjaśnieniem swojego stanowiska.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2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519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zaproponowana wielkość gabloty reklamowej zamontowanej na wiacie przystankowej jest odpowiednia z Państwa punktu widzenia? 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Jeśli nie, prosimy o wskazanie optymalnej jej wysokości..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2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519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są Państwo w stanie wziąć na sienie zadanie związane z demontażem wskazanych przez Miasto wiat przystankowych i ich złomowanie/utylizację/sprzedaż?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2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9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Harmonogram</w:t>
            </w:r>
          </w:p>
        </w:tc>
      </w:tr>
      <w:tr>
        <w:trPr>
          <w:trHeight w:val="1413" w:hRule="atLeast"/>
        </w:trPr>
        <w:tc>
          <w:tcPr>
            <w:tcW w:w="552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519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optymalny z Państwa punktu widzenia czas niezbędny na realizację dostawy i montażu wiat przystankowych (prosimy o wskazanie w okresach miesięcznych)?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413" w:hRule="atLeast"/>
        </w:trPr>
        <w:tc>
          <w:tcPr>
            <w:tcW w:w="552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360" w:before="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519" w:type="dxa"/>
            <w:tcBorders>
              <w:bottom w:val="nil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360" w:before="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optymalny z Państwa punktu widzenia okres partnerstwa? (prosimy o wskazanie w okresach miesięcznych).</w:t>
            </w:r>
          </w:p>
          <w:p>
            <w:pPr>
              <w:pStyle w:val="Tabletext"/>
              <w:spacing w:lineRule="auto" w:line="360" w:before="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1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>
            <w:pPr>
              <w:pStyle w:val="Tableheader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Możliwości finansowania</w:t>
            </w:r>
          </w:p>
        </w:tc>
      </w:tr>
      <w:tr>
        <w:trPr/>
        <w:tc>
          <w:tcPr>
            <w:tcW w:w="55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51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 minimalna stopa zwrotu z inwestycji byłaby dla Państwa satysfakcjonująca?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/>
        <w:tc>
          <w:tcPr>
            <w:tcW w:w="55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>
            <w:pPr>
              <w:pStyle w:val="Tabletext"/>
              <w:keepNext w:val="true"/>
              <w:keepLines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>
            <w:pPr>
              <w:pStyle w:val="Tabletext"/>
              <w:keepNext w:val="true"/>
              <w:keepLines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76"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PPP"/>
        <w:tblpPr w:bottomFromText="0" w:horzAnchor="text" w:leftFromText="141" w:rightFromText="141" w:tblpX="0" w:tblpXSpec="right" w:tblpY="1" w:topFromText="0" w:vertAnchor="text"/>
        <w:tblW w:w="5000" w:type="pct"/>
        <w:jc w:val="right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20"/>
        <w:gridCol w:w="865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1" w:type="dxa"/>
            <w:gridSpan w:val="2"/>
            <w:tcBorders>
              <w:bottom w:val="nil"/>
            </w:tcBorders>
          </w:tcPr>
          <w:p>
            <w:pPr>
              <w:pStyle w:val="Tableheader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Propozycja podziału zadań i ryzyk</w:t>
            </w:r>
          </w:p>
        </w:tc>
      </w:tr>
      <w:tr>
        <w:trPr>
          <w:trHeight w:val="1893" w:hRule="atLeast"/>
        </w:trPr>
        <w:tc>
          <w:tcPr>
            <w:tcW w:w="420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51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podział zadań i ryzyk pomiędzy stronami przedstawiony w Memorandum Informacyjnym jest dla Państwa akceptowalny? Jeśli nie, to prosimy o podanie propozycji innego podziału.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266" w:hRule="atLeast"/>
        </w:trPr>
        <w:tc>
          <w:tcPr>
            <w:tcW w:w="420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8651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chcieliby Państwo wskazać na specyficzne ryzyka w ramach Przedsięwzięcia, które nie zostały wcześniej wymienione?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tbl>
      <w:tblPr>
        <w:tblStyle w:val="TablePPP"/>
        <w:tblW w:w="4950" w:type="pct"/>
        <w:jc w:val="left"/>
        <w:tblInd w:w="29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534"/>
        <w:gridCol w:w="13"/>
        <w:gridCol w:w="84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0" w:type="dxa"/>
            <w:gridSpan w:val="3"/>
            <w:tcBorders>
              <w:bottom w:val="nil"/>
            </w:tcBorders>
          </w:tcPr>
          <w:p>
            <w:pPr>
              <w:pStyle w:val="Tableheader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Inne</w:t>
            </w:r>
          </w:p>
        </w:tc>
      </w:tr>
      <w:tr>
        <w:trPr/>
        <w:tc>
          <w:tcPr>
            <w:tcW w:w="534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header"/>
              <w:spacing w:lineRule="auto" w:line="276" w:before="12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</w:rPr>
            </w:r>
          </w:p>
        </w:tc>
        <w:tc>
          <w:tcPr>
            <w:tcW w:w="8446" w:type="dxa"/>
            <w:gridSpan w:val="2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7" w:type="dxa"/>
            <w:gridSpan w:val="2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433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118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Jakie czynniki mogą wpłynąć na Państwa decyzję o przystąpieniu do realizacji Przedsięwzięcia? 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118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7" w:type="dxa"/>
            <w:gridSpan w:val="2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8433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>
            <w:pPr>
              <w:pStyle w:val="Tabletext"/>
              <w:spacing w:lineRule="auto" w:line="276"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Jakich informacji (technicznych, organizacyjnych, finansowych, innych) potrzebujecie Państwo do podjęcia decyzji o udziale w postępowaniu na wyłonienie partnera prywatnego i złożenie oferty?</w:t>
            </w:r>
          </w:p>
          <w:p>
            <w:pPr>
              <w:pStyle w:val="Tablebullet"/>
              <w:numPr>
                <w:ilvl w:val="0"/>
                <w:numId w:val="0"/>
              </w:numPr>
              <w:spacing w:lineRule="auto" w:line="276" w:before="120" w:after="0"/>
              <w:ind w:left="118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</w:rPr>
        <w:t>Zastrzegam, iż informacje zawarte w pkt. …… stanowią tajemnicę przedsiębiorstwa w rozumieniu ustawy o zwalczaniu nieuczciwej konkurencji (tj. Dz.U. 2020, poz. 1913) oraz nie mogą być udostępnianie innym podmiotom.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</w:rPr>
        <w:t xml:space="preserve">Wypełnione ankiety prosimy przesłać </w:t>
      </w:r>
      <w:r>
        <w:rPr>
          <w:rFonts w:ascii="Times New Roman" w:hAnsi="Times New Roman"/>
          <w:b/>
          <w:sz w:val="20"/>
        </w:rPr>
        <w:t>12 grudnia 2022 roku</w:t>
      </w:r>
      <w:r>
        <w:rPr>
          <w:rFonts w:ascii="Times New Roman" w:hAnsi="Times New Roman"/>
          <w:bCs/>
          <w:sz w:val="20"/>
        </w:rPr>
        <w:t xml:space="preserve"> na adres mailowy: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0"/>
        </w:rPr>
        <w:t>mhanc@um.pila.pl oraz s.pachuta@ingenis.pl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ListParagraph"/>
        <w:spacing w:lineRule="auto" w:line="360" w:before="0" w:after="0"/>
        <w:ind w:left="426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sz w:val="20"/>
        </w:rPr>
        <w:t>OŚWIADCZENIE:</w:t>
      </w:r>
    </w:p>
    <w:p>
      <w:pPr>
        <w:pStyle w:val="ListParagraph"/>
        <w:spacing w:lineRule="auto" w:line="360" w:before="0" w:after="0"/>
        <w:ind w:left="426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auto"/>
          <w:sz w:val="20"/>
        </w:rPr>
        <w:t>Oświadczam, iż zapoznałem się z powyższymi warunkami i nie mam zastrzeżeń, co do ich treści.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……………………………</w:t>
      </w:r>
      <w:r>
        <w:rPr>
          <w:rFonts w:ascii="Times New Roman" w:hAnsi="Times New Roman"/>
          <w:sz w:val="20"/>
        </w:rPr>
        <w:t>..</w:t>
      </w:r>
    </w:p>
    <w:p>
      <w:pPr>
        <w:pStyle w:val="ListParagraph"/>
        <w:spacing w:lineRule="auto" w:line="360" w:before="0" w:after="120"/>
        <w:ind w:left="426" w:hanging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0"/>
        </w:rPr>
        <w:t>(data, 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pStyle w:val="Nagwek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Nagwek2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pStyle w:val="Nagwek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Nagwek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Nagwek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Nagwek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Nagwek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Nagwek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Nagwek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5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uiPriority="0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Spistreci1"/>
    <w:link w:val="Nagwek1Znak"/>
    <w:uiPriority w:val="4"/>
    <w:qFormat/>
    <w:rsid w:val="008f39a4"/>
    <w:pPr>
      <w:keepNext w:val="true"/>
      <w:keepLines/>
      <w:numPr>
        <w:ilvl w:val="0"/>
        <w:numId w:val="1"/>
      </w:numPr>
      <w:tabs>
        <w:tab w:val="clear" w:pos="708"/>
        <w:tab w:val="left" w:pos="709" w:leader="none"/>
        <w:tab w:val="right" w:pos="9854" w:leader="dot"/>
      </w:tabs>
      <w:spacing w:lineRule="atLeast" w:line="240" w:before="120" w:after="360"/>
      <w:outlineLvl w:val="0"/>
    </w:pPr>
    <w:rPr>
      <w:rFonts w:ascii="Arial" w:hAnsi="Arial" w:eastAsia="Times New Roman" w:cs="Arial"/>
      <w:b/>
      <w:color w:val="000000"/>
      <w:sz w:val="44"/>
      <w:szCs w:val="32"/>
      <w:lang w:eastAsia="pl-PL"/>
    </w:rPr>
  </w:style>
  <w:style w:type="paragraph" w:styleId="Nagwek2">
    <w:name w:val="Heading 2"/>
    <w:basedOn w:val="Normal"/>
    <w:next w:val="Normal"/>
    <w:link w:val="Nagwek2Znak"/>
    <w:uiPriority w:val="4"/>
    <w:unhideWhenUsed/>
    <w:qFormat/>
    <w:rsid w:val="008f39a4"/>
    <w:pPr>
      <w:keepNext w:val="true"/>
      <w:keepLines/>
      <w:numPr>
        <w:ilvl w:val="1"/>
        <w:numId w:val="1"/>
      </w:numPr>
      <w:spacing w:lineRule="atLeast" w:line="240" w:before="240" w:after="240"/>
      <w:outlineLvl w:val="1"/>
    </w:pPr>
    <w:rPr>
      <w:rFonts w:ascii="Arial" w:hAnsi="Arial" w:eastAsia="Times New Roman" w:cs="Arial"/>
      <w:b/>
      <w:color w:val="DC6900"/>
      <w:sz w:val="28"/>
      <w:szCs w:val="26"/>
      <w:lang w:eastAsia="pl-PL"/>
    </w:rPr>
  </w:style>
  <w:style w:type="paragraph" w:styleId="Nagwek3">
    <w:name w:val="Heading 3"/>
    <w:basedOn w:val="Normal"/>
    <w:next w:val="Normal"/>
    <w:link w:val="Nagwek3Znak"/>
    <w:uiPriority w:val="4"/>
    <w:unhideWhenUsed/>
    <w:qFormat/>
    <w:rsid w:val="008f39a4"/>
    <w:pPr>
      <w:keepNext w:val="true"/>
      <w:keepLines/>
      <w:numPr>
        <w:ilvl w:val="2"/>
        <w:numId w:val="1"/>
      </w:numPr>
      <w:spacing w:lineRule="auto" w:line="240" w:before="240" w:after="240"/>
      <w:outlineLvl w:val="2"/>
    </w:pPr>
    <w:rPr>
      <w:rFonts w:ascii="Arial" w:hAnsi="Arial" w:eastAsia="Times New Roman" w:cs="Arial"/>
      <w:color w:val="DC6900"/>
      <w:sz w:val="24"/>
      <w:szCs w:val="24"/>
      <w:lang w:eastAsia="pl-PL"/>
    </w:rPr>
  </w:style>
  <w:style w:type="paragraph" w:styleId="Nagwek4">
    <w:name w:val="Heading 4"/>
    <w:basedOn w:val="Normal"/>
    <w:next w:val="Normal"/>
    <w:link w:val="Nagwek4Znak"/>
    <w:uiPriority w:val="5"/>
    <w:unhideWhenUsed/>
    <w:qFormat/>
    <w:rsid w:val="008f39a4"/>
    <w:pPr>
      <w:numPr>
        <w:ilvl w:val="3"/>
        <w:numId w:val="1"/>
      </w:numPr>
      <w:spacing w:lineRule="atLeast" w:line="240" w:before="160" w:after="160"/>
      <w:outlineLvl w:val="3"/>
    </w:pPr>
    <w:rPr>
      <w:rFonts w:ascii="Arial" w:hAnsi="Arial" w:eastAsia="Times New Roman" w:cs="Arial"/>
      <w:b/>
      <w:iCs/>
      <w:color w:val="DC6900"/>
      <w:sz w:val="18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8f39a4"/>
    <w:pPr>
      <w:keepNext w:val="true"/>
      <w:keepLines/>
      <w:numPr>
        <w:ilvl w:val="4"/>
        <w:numId w:val="1"/>
      </w:numPr>
      <w:spacing w:lineRule="atLeast" w:line="240" w:before="40" w:after="0"/>
      <w:outlineLvl w:val="4"/>
    </w:pPr>
    <w:rPr>
      <w:rFonts w:ascii="Arial" w:hAnsi="Arial" w:eastAsia="Times New Roman" w:cs="Arial"/>
      <w:color w:val="A44E00"/>
      <w:sz w:val="20"/>
      <w:szCs w:val="20"/>
      <w:lang w:eastAsia="pl-PL"/>
    </w:rPr>
  </w:style>
  <w:style w:type="paragraph" w:styleId="Nagwek6">
    <w:name w:val="Heading 6"/>
    <w:basedOn w:val="Normal"/>
    <w:next w:val="Normal"/>
    <w:link w:val="Nagwek6Znak"/>
    <w:uiPriority w:val="9"/>
    <w:unhideWhenUsed/>
    <w:qFormat/>
    <w:rsid w:val="008f39a4"/>
    <w:pPr>
      <w:keepNext w:val="true"/>
      <w:keepLines/>
      <w:numPr>
        <w:ilvl w:val="5"/>
        <w:numId w:val="1"/>
      </w:numPr>
      <w:spacing w:lineRule="atLeast" w:line="240" w:before="40" w:after="0"/>
      <w:outlineLvl w:val="5"/>
    </w:pPr>
    <w:rPr>
      <w:rFonts w:ascii="Arial" w:hAnsi="Arial" w:eastAsia="Times New Roman" w:cs="Arial"/>
      <w:color w:val="6D3300"/>
      <w:sz w:val="20"/>
      <w:szCs w:val="20"/>
      <w:lang w:eastAsia="pl-PL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8f39a4"/>
    <w:pPr>
      <w:keepNext w:val="true"/>
      <w:keepLines/>
      <w:numPr>
        <w:ilvl w:val="6"/>
        <w:numId w:val="1"/>
      </w:numPr>
      <w:spacing w:lineRule="atLeast" w:line="240" w:before="40" w:after="0"/>
      <w:outlineLvl w:val="6"/>
    </w:pPr>
    <w:rPr>
      <w:rFonts w:ascii="Arial" w:hAnsi="Arial" w:eastAsia="Times New Roman" w:cs="Arial"/>
      <w:i/>
      <w:iCs/>
      <w:color w:val="6D3300"/>
      <w:sz w:val="20"/>
      <w:szCs w:val="20"/>
      <w:lang w:eastAsia="pl-PL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8f39a4"/>
    <w:pPr>
      <w:keepNext w:val="true"/>
      <w:keepLines/>
      <w:numPr>
        <w:ilvl w:val="7"/>
        <w:numId w:val="1"/>
      </w:numPr>
      <w:spacing w:lineRule="atLeast" w:line="240" w:before="40" w:after="0"/>
      <w:outlineLvl w:val="7"/>
    </w:pPr>
    <w:rPr>
      <w:rFonts w:ascii="Arial" w:hAnsi="Arial" w:eastAsia="Times New Roman" w:cs="Arial"/>
      <w:color w:val="272727"/>
      <w:sz w:val="21"/>
      <w:szCs w:val="21"/>
      <w:lang w:eastAsia="pl-PL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8f39a4"/>
    <w:pPr>
      <w:keepNext w:val="true"/>
      <w:keepLines/>
      <w:numPr>
        <w:ilvl w:val="8"/>
        <w:numId w:val="1"/>
      </w:numPr>
      <w:spacing w:lineRule="atLeast" w:line="240" w:before="40" w:after="0"/>
      <w:outlineLvl w:val="8"/>
    </w:pPr>
    <w:rPr>
      <w:rFonts w:ascii="Arial" w:hAnsi="Arial" w:eastAsia="Times New Roman" w:cs="Arial"/>
      <w:i/>
      <w:iCs/>
      <w:color w:val="272727"/>
      <w:sz w:val="21"/>
      <w:szCs w:val="21"/>
      <w:lang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4a1774"/>
    <w:rPr>
      <w:rFonts w:eastAsia="Times New Roman" w:cs="Arial"/>
      <w:color w:val="002060"/>
      <w:sz w:val="18"/>
      <w:szCs w:val="20"/>
    </w:rPr>
  </w:style>
  <w:style w:type="character" w:styleId="TekstpodstawowyZnak" w:customStyle="1">
    <w:name w:val="Tekst podstawowy Znak"/>
    <w:basedOn w:val="DefaultParagraphFont"/>
    <w:link w:val="Tekstpodstawowy"/>
    <w:qFormat/>
    <w:rsid w:val="008371c0"/>
    <w:rPr>
      <w:rFonts w:eastAsia="Times New Roman" w:cs="Arial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6e2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16e2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16e25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0396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03968"/>
    <w:rPr/>
  </w:style>
  <w:style w:type="character" w:styleId="Nagwek1Znak" w:customStyle="1">
    <w:name w:val="Nagłówek 1 Znak"/>
    <w:basedOn w:val="DefaultParagraphFont"/>
    <w:link w:val="Nagwek1"/>
    <w:uiPriority w:val="4"/>
    <w:qFormat/>
    <w:rsid w:val="008f39a4"/>
    <w:rPr>
      <w:rFonts w:ascii="Arial" w:hAnsi="Arial" w:eastAsia="Times New Roman" w:cs="Arial"/>
      <w:b/>
      <w:color w:val="000000"/>
      <w:sz w:val="44"/>
      <w:szCs w:val="32"/>
      <w:lang w:eastAsia="pl-PL"/>
    </w:rPr>
  </w:style>
  <w:style w:type="character" w:styleId="Nagwek2Znak" w:customStyle="1">
    <w:name w:val="Nagłówek 2 Znak"/>
    <w:basedOn w:val="DefaultParagraphFont"/>
    <w:link w:val="Nagwek2"/>
    <w:uiPriority w:val="4"/>
    <w:qFormat/>
    <w:rsid w:val="008f39a4"/>
    <w:rPr>
      <w:rFonts w:ascii="Arial" w:hAnsi="Arial" w:eastAsia="Times New Roman" w:cs="Arial"/>
      <w:b/>
      <w:color w:val="DC6900"/>
      <w:sz w:val="28"/>
      <w:szCs w:val="26"/>
      <w:lang w:eastAsia="pl-PL"/>
    </w:rPr>
  </w:style>
  <w:style w:type="character" w:styleId="Nagwek3Znak" w:customStyle="1">
    <w:name w:val="Nagłówek 3 Znak"/>
    <w:basedOn w:val="DefaultParagraphFont"/>
    <w:link w:val="Nagwek3"/>
    <w:uiPriority w:val="4"/>
    <w:qFormat/>
    <w:rsid w:val="008f39a4"/>
    <w:rPr>
      <w:rFonts w:ascii="Arial" w:hAnsi="Arial" w:eastAsia="Times New Roman" w:cs="Arial"/>
      <w:color w:val="DC6900"/>
      <w:sz w:val="24"/>
      <w:szCs w:val="24"/>
      <w:lang w:eastAsia="pl-PL"/>
    </w:rPr>
  </w:style>
  <w:style w:type="character" w:styleId="Nagwek4Znak" w:customStyle="1">
    <w:name w:val="Nagłówek 4 Znak"/>
    <w:basedOn w:val="DefaultParagraphFont"/>
    <w:link w:val="Nagwek4"/>
    <w:uiPriority w:val="5"/>
    <w:qFormat/>
    <w:rsid w:val="008f39a4"/>
    <w:rPr>
      <w:rFonts w:ascii="Arial" w:hAnsi="Arial" w:eastAsia="Times New Roman" w:cs="Arial"/>
      <w:b/>
      <w:iCs/>
      <w:color w:val="DC6900"/>
      <w:sz w:val="18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8f39a4"/>
    <w:rPr>
      <w:rFonts w:ascii="Arial" w:hAnsi="Arial" w:eastAsia="Times New Roman" w:cs="Arial"/>
      <w:color w:val="A44E00"/>
      <w:sz w:val="20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uiPriority w:val="9"/>
    <w:qFormat/>
    <w:rsid w:val="008f39a4"/>
    <w:rPr>
      <w:rFonts w:ascii="Arial" w:hAnsi="Arial" w:eastAsia="Times New Roman" w:cs="Arial"/>
      <w:color w:val="6D3300"/>
      <w:sz w:val="20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8f39a4"/>
    <w:rPr>
      <w:rFonts w:ascii="Arial" w:hAnsi="Arial" w:eastAsia="Times New Roman" w:cs="Arial"/>
      <w:i/>
      <w:iCs/>
      <w:color w:val="6D3300"/>
      <w:sz w:val="20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8f39a4"/>
    <w:rPr>
      <w:rFonts w:ascii="Arial" w:hAnsi="Arial" w:eastAsia="Times New Roman" w:cs="Arial"/>
      <w:color w:val="272727"/>
      <w:sz w:val="21"/>
      <w:szCs w:val="21"/>
      <w:lang w:eastAsia="pl-PL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8f39a4"/>
    <w:rPr>
      <w:rFonts w:ascii="Arial" w:hAnsi="Arial" w:eastAsia="Times New Roman" w:cs="Arial"/>
      <w:i/>
      <w:iCs/>
      <w:color w:val="272727"/>
      <w:sz w:val="21"/>
      <w:szCs w:val="21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qFormat/>
    <w:rsid w:val="008371c0"/>
    <w:pPr>
      <w:spacing w:lineRule="atLeast" w:line="240" w:before="0" w:after="120"/>
      <w:jc w:val="both"/>
    </w:pPr>
    <w:rPr>
      <w:rFonts w:eastAsia="Times New Roman" w:cs="Arial"/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pistreci1">
    <w:name w:val="TOC 1"/>
    <w:basedOn w:val="Normal"/>
    <w:next w:val="Normal"/>
    <w:autoRedefine/>
    <w:uiPriority w:val="39"/>
    <w:semiHidden/>
    <w:unhideWhenUsed/>
    <w:rsid w:val="008f39a4"/>
    <w:pPr>
      <w:spacing w:before="0" w:after="100"/>
    </w:pPr>
    <w:rPr/>
  </w:style>
  <w:style w:type="paragraph" w:styleId="ListParagraph">
    <w:name w:val="List Paragraph"/>
    <w:basedOn w:val="Normal"/>
    <w:link w:val="AkapitzlistZnak"/>
    <w:uiPriority w:val="34"/>
    <w:qFormat/>
    <w:rsid w:val="004a1774"/>
    <w:pPr>
      <w:spacing w:lineRule="atLeast" w:line="240" w:before="0" w:after="120"/>
      <w:ind w:left="720" w:hanging="0"/>
      <w:contextualSpacing/>
      <w:jc w:val="center"/>
    </w:pPr>
    <w:rPr>
      <w:rFonts w:eastAsia="Times New Roman" w:cs="Arial"/>
      <w:color w:val="002060"/>
      <w:sz w:val="18"/>
      <w:szCs w:val="20"/>
    </w:rPr>
  </w:style>
  <w:style w:type="paragraph" w:styleId="IngenisTytu1" w:customStyle="1">
    <w:name w:val="Ingenis Tytuł 1"/>
    <w:next w:val="Tretekstu"/>
    <w:uiPriority w:val="3"/>
    <w:qFormat/>
    <w:rsid w:val="008371c0"/>
    <w:pPr>
      <w:widowControl/>
      <w:bidi w:val="0"/>
      <w:spacing w:lineRule="exact" w:line="400" w:before="240" w:after="120"/>
      <w:jc w:val="center"/>
    </w:pPr>
    <w:rPr>
      <w:rFonts w:ascii="Trebuchet MS" w:hAnsi="Trebuchet MS" w:eastAsia="Times New Roman" w:cs="Calibri Light" w:cstheme="majorHAnsi"/>
      <w:color w:val="002060"/>
      <w:kern w:val="0"/>
      <w:sz w:val="36"/>
      <w:szCs w:val="20"/>
      <w:lang w:val="en-GB" w:eastAsia="en-US" w:bidi="ar-SA"/>
    </w:rPr>
  </w:style>
  <w:style w:type="paragraph" w:styleId="Unitelstrgna7" w:customStyle="1">
    <w:name w:val="Unitel str głóna 7"/>
    <w:basedOn w:val="Normal"/>
    <w:autoRedefine/>
    <w:qFormat/>
    <w:rsid w:val="008371c0"/>
    <w:pPr>
      <w:tabs>
        <w:tab w:val="clear" w:pos="708"/>
        <w:tab w:val="left" w:pos="4425" w:leader="none"/>
        <w:tab w:val="center" w:pos="5400" w:leader="none"/>
      </w:tabs>
      <w:spacing w:lineRule="auto" w:line="360" w:before="0" w:after="0"/>
      <w:jc w:val="center"/>
    </w:pPr>
    <w:rPr>
      <w:rFonts w:ascii="Arial" w:hAnsi="Arial" w:eastAsia="Times New Roman" w:cs="Arial"/>
      <w:bCs/>
      <w:iCs/>
      <w:szCs w:val="72"/>
      <w:lang w:eastAsia="pl-PL"/>
    </w:rPr>
  </w:style>
  <w:style w:type="paragraph" w:styleId="IngenisTytu" w:customStyle="1">
    <w:name w:val="Ingenis Tytuł"/>
    <w:next w:val="Tretekstu"/>
    <w:uiPriority w:val="3"/>
    <w:qFormat/>
    <w:rsid w:val="008371c0"/>
    <w:pPr>
      <w:widowControl/>
      <w:bidi w:val="0"/>
      <w:spacing w:lineRule="exact" w:line="400" w:before="240" w:after="120"/>
      <w:jc w:val="center"/>
    </w:pPr>
    <w:rPr>
      <w:rFonts w:ascii="Trebuchet MS" w:hAnsi="Trebuchet MS" w:eastAsia="Times New Roman" w:cs="Calibri Light" w:cstheme="majorHAnsi"/>
      <w:color w:val="002060"/>
      <w:kern w:val="0"/>
      <w:sz w:val="36"/>
      <w:szCs w:val="20"/>
      <w:lang w:val="en-GB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16e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16e25"/>
    <w:pPr/>
    <w:rPr>
      <w:b/>
      <w:bCs/>
    </w:rPr>
  </w:style>
  <w:style w:type="paragraph" w:styleId="ListNumber4">
    <w:name w:val="List Number 4"/>
    <w:basedOn w:val="Tretekstu"/>
    <w:qFormat/>
    <w:rsid w:val="001d7b4c"/>
    <w:pPr>
      <w:spacing w:before="110" w:after="120"/>
    </w:pPr>
    <w:rPr/>
  </w:style>
  <w:style w:type="paragraph" w:styleId="ListBullet">
    <w:name w:val="List Bullet"/>
    <w:basedOn w:val="ListParagraph"/>
    <w:uiPriority w:val="99"/>
    <w:unhideWhenUsed/>
    <w:qFormat/>
    <w:rsid w:val="001d7b4c"/>
    <w:pPr>
      <w:widowControl w:val="false"/>
      <w:spacing w:lineRule="auto" w:line="240" w:before="120" w:after="120"/>
      <w:jc w:val="left"/>
    </w:pPr>
    <w:rPr>
      <w:rFonts w:ascii="Arial" w:hAnsi="Arial"/>
      <w:color w:val="000000"/>
      <w:sz w:val="20"/>
      <w:lang w:eastAsia="pl-PL"/>
    </w:rPr>
  </w:style>
  <w:style w:type="paragraph" w:styleId="Tableheader" w:customStyle="1">
    <w:name w:val="Table header"/>
    <w:basedOn w:val="Normal"/>
    <w:qFormat/>
    <w:rsid w:val="001d7b4c"/>
    <w:pPr>
      <w:spacing w:lineRule="auto" w:line="240" w:before="60" w:after="60"/>
    </w:pPr>
    <w:rPr>
      <w:rFonts w:ascii="Arial" w:hAnsi="Arial" w:eastAsia="Arial" w:cs="Arial"/>
      <w:b/>
      <w:bCs/>
      <w:color w:val="DC6900"/>
      <w:sz w:val="18"/>
      <w:szCs w:val="18"/>
      <w:lang w:eastAsia="pl-PL"/>
    </w:rPr>
  </w:style>
  <w:style w:type="paragraph" w:styleId="Tabletext" w:customStyle="1">
    <w:name w:val="Table text"/>
    <w:basedOn w:val="Normal"/>
    <w:qFormat/>
    <w:rsid w:val="001d7b4c"/>
    <w:pPr>
      <w:spacing w:lineRule="auto" w:line="240" w:before="60" w:after="60"/>
    </w:pPr>
    <w:rPr>
      <w:rFonts w:ascii="Arial" w:hAnsi="Arial" w:eastAsia="Arial" w:cs="Arial"/>
      <w:sz w:val="18"/>
      <w:szCs w:val="18"/>
      <w:lang w:eastAsia="pl-PL"/>
    </w:rPr>
  </w:style>
  <w:style w:type="paragraph" w:styleId="Tablebullet" w:customStyle="1">
    <w:name w:val="Table bullet"/>
    <w:basedOn w:val="ListBullet"/>
    <w:qFormat/>
    <w:rsid w:val="001d7b4c"/>
    <w:pPr>
      <w:spacing w:before="60" w:after="60"/>
    </w:pPr>
    <w:rPr>
      <w:sz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03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03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4b746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PP">
    <w:name w:val="Table PPP"/>
    <w:basedOn w:val="Standardowy"/>
    <w:uiPriority w:val="99"/>
    <w:rsid w:val="001d7b4c"/>
    <w:pPr>
      <w:spacing w:after="0" w:line="240" w:lineRule="auto"/>
    </w:pPr>
    <w:rPr>
      <w:lang w:eastAsia="pl-PL"/>
      <w:sz w:val="18"/>
      <w:szCs w:val="20"/>
    </w:rPr>
    <w:tblPr>
      <w:tblBorders>
        <w:bottom w:val="single" w:color="BFBFBF" w:sz="4" w:space="0"/>
        <w:insideH w:val="single" w:color="BFBFBF" w:sz="4" w:space="0"/>
      </w:tblBorders>
      <w:tblCellMar>
        <w:left w:w="28" w:type="dxa"/>
        <w:right w:w="28" w:type="dxa"/>
      </w:tblCellMar>
    </w:tblPr>
    <w:tblStylePr w:type="firstRow">
      <w:rPr>
        <w:b w:val="0"/>
        <w:color w:val="DC6900"/>
        <w:sz w:val="18"/>
      </w:rPr>
      <w:tblPr/>
      <w:tcPr>
        <w:tcBorders>
          <w:bottom w:val="single" w:color="DC6900" w:sz="4" w:space="0"/>
        </w:tcBorders>
        <w:tcMar>
          <w:top w:w="0" w:type="nil"/>
          <w:left w:w="57" w:type="dxa"/>
          <w:bottom w:w="0" w:type="nil"/>
          <w:right w:w="57" w:type="dxa"/>
        </w:tcMar>
      </w:tcPr>
    </w:tblStylePr>
  </w:style>
  <w:style w:type="table" w:styleId="Tabela-Siatka">
    <w:name w:val="Table Grid"/>
    <w:basedOn w:val="Standardowy"/>
    <w:uiPriority w:val="39"/>
    <w:rsid w:val="002b79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LibreOffice/6.4.7.2$Windows_X86_64 LibreOffice_project/639b8ac485750d5696d7590a72ef1b496725cfb5</Application>
  <Pages>4</Pages>
  <Words>412</Words>
  <Characters>12132</Characters>
  <CharactersWithSpaces>12485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2021-04-26T10:22:00Z</dcterms:created>
  <dc:creator>SP Ingenis</dc:creator>
  <dc:description/>
  <dc:language>pl-PL</dc:language>
  <cp:lastModifiedBy/>
  <cp:lastPrinted>2021-06-16T14:21:00Z</cp:lastPrinted>
  <dcterms:modified xsi:type="dcterms:W3CDTF">2022-12-01T12:45:15Z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